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  <w:r>
        <w:rPr>
          <w:rFonts w:ascii="Tahoma" w:eastAsia="Times New Roman" w:hAnsi="Tahoma" w:cs="Tahoma"/>
          <w:noProof/>
          <w:color w:val="111111"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-923837</wp:posOffset>
            </wp:positionH>
            <wp:positionV relativeFrom="paragraph">
              <wp:posOffset>-275590</wp:posOffset>
            </wp:positionV>
            <wp:extent cx="7143803" cy="9677400"/>
            <wp:effectExtent l="1905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287" cy="968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6060E9" w:rsidRDefault="006060E9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</w:p>
    <w:p w:rsidR="00456FFB" w:rsidRPr="006823DB" w:rsidRDefault="00456FFB" w:rsidP="00456FF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26"/>
          <w:szCs w:val="26"/>
          <w:lang w:eastAsia="ru-RU"/>
        </w:rPr>
      </w:pPr>
      <w:r w:rsidRPr="006823DB">
        <w:rPr>
          <w:rFonts w:ascii="Tahoma" w:eastAsia="Times New Roman" w:hAnsi="Tahoma" w:cs="Tahoma"/>
          <w:color w:val="111111"/>
          <w:sz w:val="26"/>
          <w:szCs w:val="26"/>
          <w:lang w:eastAsia="ru-RU"/>
        </w:rPr>
        <w:t>Важнейшей составляющей системы социальной защиты является пенсионное обеспечение. Гарантированное Конституцией Республики Беларусь право на пенсионное обеспечение реализуется через Закон Республики Беларусь «О пенсионном обеспечении»</w:t>
      </w:r>
      <w:r w:rsidR="0046680E">
        <w:rPr>
          <w:rFonts w:ascii="Tahoma" w:eastAsia="Times New Roman" w:hAnsi="Tahoma" w:cs="Tahoma"/>
          <w:color w:val="111111"/>
          <w:sz w:val="26"/>
          <w:szCs w:val="26"/>
          <w:lang w:eastAsia="ru-RU"/>
        </w:rPr>
        <w:t xml:space="preserve"> (далее</w:t>
      </w:r>
      <w:r w:rsidR="00E216E8">
        <w:rPr>
          <w:rFonts w:ascii="Tahoma" w:eastAsia="Times New Roman" w:hAnsi="Tahoma" w:cs="Tahoma"/>
          <w:color w:val="111111"/>
          <w:sz w:val="26"/>
          <w:szCs w:val="26"/>
          <w:lang w:eastAsia="ru-RU"/>
        </w:rPr>
        <w:t xml:space="preserve"> -</w:t>
      </w:r>
      <w:r w:rsidR="0046680E">
        <w:rPr>
          <w:rFonts w:ascii="Tahoma" w:eastAsia="Times New Roman" w:hAnsi="Tahoma" w:cs="Tahoma"/>
          <w:color w:val="111111"/>
          <w:sz w:val="26"/>
          <w:szCs w:val="26"/>
          <w:lang w:eastAsia="ru-RU"/>
        </w:rPr>
        <w:t xml:space="preserve"> Закон)</w:t>
      </w:r>
      <w:r w:rsidRPr="006823DB">
        <w:rPr>
          <w:rFonts w:ascii="Tahoma" w:eastAsia="Times New Roman" w:hAnsi="Tahoma" w:cs="Tahoma"/>
          <w:color w:val="111111"/>
          <w:sz w:val="26"/>
          <w:szCs w:val="26"/>
          <w:lang w:eastAsia="ru-RU"/>
        </w:rPr>
        <w:t xml:space="preserve">, другие законодательные акты. </w:t>
      </w:r>
    </w:p>
    <w:p w:rsidR="00456FFB" w:rsidRPr="006823DB" w:rsidRDefault="00456FFB" w:rsidP="00456FFB">
      <w:pPr>
        <w:pStyle w:val="a3"/>
        <w:spacing w:after="0"/>
        <w:ind w:firstLine="540"/>
        <w:jc w:val="both"/>
        <w:rPr>
          <w:rFonts w:ascii="Tahoma" w:hAnsi="Tahoma" w:cs="Tahoma"/>
          <w:sz w:val="26"/>
          <w:szCs w:val="26"/>
        </w:rPr>
      </w:pPr>
      <w:r w:rsidRPr="006823DB">
        <w:rPr>
          <w:rFonts w:ascii="Tahoma" w:hAnsi="Tahoma" w:cs="Tahoma"/>
          <w:sz w:val="26"/>
          <w:szCs w:val="26"/>
        </w:rPr>
        <w:t xml:space="preserve">Законом закреплены условия предоставления трудовых пенсий по возрасту, по инвалидности, по случаю потери кормильца, за выслугу лет, за особые заслуги перед республикой. </w:t>
      </w:r>
    </w:p>
    <w:p w:rsidR="00456FFB" w:rsidRPr="006823DB" w:rsidRDefault="00456FF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Право на трудовую пенсию в Республике Беларусь зависит от наличия стажа работы с уплатой обязательных страховых взносов в бюджет государственного внебюджетного фонда социальной защиты населения Республики Беларусь в соответствии с законодательством о государственном социальном страховании</w:t>
      </w:r>
      <w:r w:rsidR="0060714A"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.</w:t>
      </w: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 xml:space="preserve"> </w:t>
      </w:r>
    </w:p>
    <w:p w:rsidR="007A7536" w:rsidRPr="006823DB" w:rsidRDefault="007A7536" w:rsidP="007A7536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6823D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Трудовая пенсия по возрасту (за выслугу лет)   </w:t>
      </w:r>
      <w:r w:rsidRPr="006823DB">
        <w:rPr>
          <w:rFonts w:ascii="Tahoma" w:eastAsia="Times New Roman" w:hAnsi="Tahoma" w:cs="Tahoma"/>
          <w:b/>
          <w:bCs/>
          <w:color w:val="000000"/>
          <w:sz w:val="26"/>
          <w:szCs w:val="26"/>
          <w:lang w:eastAsia="ru-RU"/>
        </w:rPr>
        <w:t>с 1 января 2016 года</w:t>
      </w: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 xml:space="preserve">  назначается при наличии </w:t>
      </w:r>
      <w:r w:rsidRPr="006823DB">
        <w:rPr>
          <w:rFonts w:ascii="Tahoma" w:eastAsia="Times New Roman" w:hAnsi="Tahoma" w:cs="Tahoma"/>
          <w:b/>
          <w:bCs/>
          <w:color w:val="000000"/>
          <w:sz w:val="26"/>
          <w:szCs w:val="26"/>
          <w:lang w:eastAsia="ru-RU"/>
        </w:rPr>
        <w:t>не менее 15 лет 6 месяцев страхового стажа.</w:t>
      </w: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 xml:space="preserve"> Начиная с 1 января 2017 года страховой стаж работы ежегодно с 1 января увеличивается на 6 месяцев до достижения 20 лет (Указ Президента Республики Беларусь «О вопросах социального обеспечения» от 31 декабря 2015 года № 534).</w:t>
      </w:r>
    </w:p>
    <w:p w:rsidR="00456FFB" w:rsidRPr="006823DB" w:rsidRDefault="00456FFB" w:rsidP="007F7B14">
      <w:pPr>
        <w:pStyle w:val="a3"/>
        <w:spacing w:after="0"/>
        <w:ind w:firstLine="540"/>
        <w:jc w:val="both"/>
        <w:rPr>
          <w:rFonts w:ascii="Tahoma" w:hAnsi="Tahoma" w:cs="Tahoma"/>
          <w:sz w:val="26"/>
          <w:szCs w:val="26"/>
        </w:rPr>
      </w:pPr>
      <w:r w:rsidRPr="006823DB">
        <w:rPr>
          <w:rFonts w:ascii="Tahoma" w:hAnsi="Tahoma" w:cs="Tahoma"/>
          <w:sz w:val="26"/>
          <w:szCs w:val="26"/>
        </w:rPr>
        <w:t>Нетрудоспособным гражданам, не получающим трудовую пенсию, назначаются социальные пенсии. Согласно статье 73 Закона эти пенсии исчисляются из наибольшей величины утвержденного Правительством Республики Беларусь бюджета прожиточного минимума в среднем на душу населения за два последних квартала.</w:t>
      </w:r>
    </w:p>
    <w:p w:rsidR="006121CA" w:rsidRPr="006823DB" w:rsidRDefault="006121CA" w:rsidP="007F7B14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Постоянно проживающие в Республике Беларусь граждане других государств и лица без гражданства имеют право на пенсию наравне с гражданами Республики Беларусь, если иное не предусмотрено законодательством</w:t>
      </w:r>
      <w:r w:rsidRPr="006823DB">
        <w:rPr>
          <w:rFonts w:ascii="Tahoma" w:hAnsi="Tahoma" w:cs="Tahoma"/>
          <w:color w:val="000000"/>
          <w:sz w:val="26"/>
          <w:szCs w:val="26"/>
        </w:rPr>
        <w:t xml:space="preserve">. </w:t>
      </w:r>
      <w:r w:rsidRPr="006823DB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Пенсионное обеспечение граждан Республики Беларусь, проживающих за ее пределами, производится на основе соглашений (договоров) с другими государствами.</w:t>
      </w:r>
      <w:r w:rsidR="00EA5DC6" w:rsidRPr="00EA5DC6">
        <w:rPr>
          <w:rFonts w:ascii="Tahoma" w:hAnsi="Tahoma" w:cs="Tahoma"/>
          <w:sz w:val="28"/>
          <w:szCs w:val="28"/>
        </w:rPr>
        <w:t xml:space="preserve"> </w:t>
      </w:r>
    </w:p>
    <w:p w:rsidR="0021733B" w:rsidRPr="00096844" w:rsidRDefault="0021733B" w:rsidP="007F7B14">
      <w:pPr>
        <w:spacing w:after="0" w:line="240" w:lineRule="auto"/>
        <w:ind w:firstLine="426"/>
        <w:jc w:val="both"/>
        <w:rPr>
          <w:rFonts w:ascii="Tahoma" w:hAnsi="Tahoma" w:cs="Tahoma"/>
          <w:sz w:val="26"/>
          <w:szCs w:val="26"/>
        </w:rPr>
      </w:pPr>
      <w:r w:rsidRPr="006823DB">
        <w:rPr>
          <w:rFonts w:ascii="Tahoma" w:eastAsia="Times New Roman" w:hAnsi="Tahoma" w:cs="Tahoma"/>
          <w:bCs/>
          <w:sz w:val="26"/>
          <w:szCs w:val="26"/>
          <w:lang w:eastAsia="ru-RU"/>
        </w:rPr>
        <w:t xml:space="preserve">Каждый из нас рано или поздно отправится на заслуженный отдых. О том, какие сегодня условия предоставления трудовых пенсий по возрасту, инвалидности, по случаю потери кормильца, за выслугу лет и так далее, вы можете узнать, </w:t>
      </w:r>
      <w:r w:rsidRPr="003813DB">
        <w:rPr>
          <w:rFonts w:ascii="Tahoma" w:eastAsia="Times New Roman" w:hAnsi="Tahoma" w:cs="Tahoma"/>
          <w:bCs/>
          <w:sz w:val="26"/>
          <w:szCs w:val="26"/>
          <w:lang w:eastAsia="ru-RU"/>
        </w:rPr>
        <w:t>ознакомившись</w:t>
      </w:r>
      <w:r w:rsidRPr="006823DB">
        <w:rPr>
          <w:rFonts w:ascii="Tahoma" w:eastAsia="Times New Roman" w:hAnsi="Tahoma" w:cs="Tahoma"/>
          <w:bCs/>
          <w:sz w:val="26"/>
          <w:szCs w:val="26"/>
          <w:lang w:eastAsia="ru-RU"/>
        </w:rPr>
        <w:t xml:space="preserve"> </w:t>
      </w:r>
      <w:r w:rsidR="00CC7948" w:rsidRPr="006823DB">
        <w:rPr>
          <w:rFonts w:ascii="Tahoma" w:eastAsia="Times New Roman" w:hAnsi="Tahoma" w:cs="Tahoma"/>
          <w:bCs/>
          <w:sz w:val="26"/>
          <w:szCs w:val="26"/>
          <w:lang w:eastAsia="ru-RU"/>
        </w:rPr>
        <w:t xml:space="preserve">с библиографическим </w:t>
      </w:r>
      <w:r w:rsidR="00CC7948" w:rsidRPr="008A6CA4">
        <w:rPr>
          <w:rFonts w:ascii="Tahoma" w:eastAsia="Times New Roman" w:hAnsi="Tahoma" w:cs="Tahoma"/>
          <w:bCs/>
          <w:sz w:val="26"/>
          <w:szCs w:val="26"/>
          <w:lang w:eastAsia="ru-RU"/>
        </w:rPr>
        <w:t xml:space="preserve">списком </w:t>
      </w:r>
      <w:r w:rsidR="00CC7948" w:rsidRPr="00680B32">
        <w:rPr>
          <w:rFonts w:ascii="Arial" w:eastAsia="Times New Roman" w:hAnsi="Arial" w:cs="Arial"/>
          <w:b/>
          <w:bCs/>
          <w:i/>
          <w:sz w:val="26"/>
          <w:szCs w:val="26"/>
          <w:lang w:eastAsia="ru-RU"/>
        </w:rPr>
        <w:t>«Правовой</w:t>
      </w:r>
      <w:r w:rsidR="00CC7948" w:rsidRPr="008A6CA4">
        <w:rPr>
          <w:rFonts w:ascii="Tahoma" w:eastAsia="Times New Roman" w:hAnsi="Tahoma" w:cs="Tahoma"/>
          <w:b/>
          <w:bCs/>
          <w:i/>
          <w:sz w:val="26"/>
          <w:szCs w:val="26"/>
          <w:lang w:eastAsia="ru-RU"/>
        </w:rPr>
        <w:t xml:space="preserve"> </w:t>
      </w:r>
      <w:r w:rsidR="00CC7948" w:rsidRPr="00680B32">
        <w:rPr>
          <w:rFonts w:ascii="Arial" w:eastAsia="Times New Roman" w:hAnsi="Arial" w:cs="Arial"/>
          <w:b/>
          <w:bCs/>
          <w:i/>
          <w:sz w:val="26"/>
          <w:szCs w:val="26"/>
          <w:lang w:eastAsia="ru-RU"/>
        </w:rPr>
        <w:t>багаж пенсионера</w:t>
      </w:r>
      <w:r w:rsidR="00CC7948" w:rsidRPr="008A6CA4">
        <w:rPr>
          <w:rFonts w:ascii="Tahoma" w:eastAsia="Times New Roman" w:hAnsi="Tahoma" w:cs="Tahoma"/>
          <w:b/>
          <w:bCs/>
          <w:i/>
          <w:sz w:val="26"/>
          <w:szCs w:val="26"/>
          <w:lang w:eastAsia="ru-RU"/>
        </w:rPr>
        <w:t>»</w:t>
      </w:r>
      <w:r w:rsidR="00096844">
        <w:rPr>
          <w:rFonts w:ascii="Tahoma" w:eastAsia="Times New Roman" w:hAnsi="Tahoma" w:cs="Tahoma"/>
          <w:bCs/>
          <w:sz w:val="26"/>
          <w:szCs w:val="26"/>
          <w:lang w:eastAsia="ru-RU"/>
        </w:rPr>
        <w:t>, который включает действующие правовые акты по пенсионному обеспечению</w:t>
      </w:r>
      <w:r w:rsidR="007F7B14">
        <w:rPr>
          <w:rFonts w:ascii="Tahoma" w:eastAsia="Times New Roman" w:hAnsi="Tahoma" w:cs="Tahoma"/>
          <w:bCs/>
          <w:sz w:val="26"/>
          <w:szCs w:val="26"/>
          <w:lang w:eastAsia="ru-RU"/>
        </w:rPr>
        <w:t>.</w:t>
      </w:r>
    </w:p>
    <w:p w:rsidR="0021733B" w:rsidRDefault="0021733B" w:rsidP="000E39B8">
      <w:pPr>
        <w:spacing w:after="0" w:line="343" w:lineRule="atLeast"/>
        <w:jc w:val="both"/>
        <w:rPr>
          <w:rFonts w:ascii="Tahoma" w:hAnsi="Tahoma" w:cs="Tahoma"/>
          <w:sz w:val="28"/>
          <w:szCs w:val="28"/>
        </w:rPr>
      </w:pPr>
    </w:p>
    <w:p w:rsidR="006121CA" w:rsidRDefault="006121CA" w:rsidP="00456FFB">
      <w:pPr>
        <w:pStyle w:val="a3"/>
        <w:ind w:firstLine="540"/>
        <w:jc w:val="both"/>
        <w:rPr>
          <w:rFonts w:ascii="Tahoma" w:hAnsi="Tahoma" w:cs="Tahoma"/>
          <w:color w:val="000000"/>
          <w:sz w:val="28"/>
          <w:szCs w:val="28"/>
        </w:rPr>
      </w:pPr>
    </w:p>
    <w:p w:rsidR="007F7B14" w:rsidRDefault="007F7B14" w:rsidP="00456FFB">
      <w:pPr>
        <w:pStyle w:val="a3"/>
        <w:ind w:firstLine="540"/>
        <w:jc w:val="both"/>
        <w:rPr>
          <w:rFonts w:ascii="Tahoma" w:hAnsi="Tahoma" w:cs="Tahoma"/>
          <w:color w:val="000000"/>
          <w:sz w:val="28"/>
          <w:szCs w:val="28"/>
        </w:rPr>
      </w:pPr>
    </w:p>
    <w:p w:rsidR="006121CA" w:rsidRDefault="00E421B9" w:rsidP="00456FFB">
      <w:pPr>
        <w:pStyle w:val="a3"/>
        <w:ind w:firstLine="54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                               </w:t>
      </w:r>
    </w:p>
    <w:p w:rsidR="006823DB" w:rsidRPr="00456FFB" w:rsidRDefault="006823DB" w:rsidP="00456FFB">
      <w:pPr>
        <w:pStyle w:val="a3"/>
        <w:ind w:firstLine="540"/>
        <w:jc w:val="both"/>
        <w:rPr>
          <w:rFonts w:ascii="Tahoma" w:hAnsi="Tahoma" w:cs="Tahoma"/>
          <w:sz w:val="28"/>
          <w:szCs w:val="28"/>
        </w:rPr>
      </w:pPr>
    </w:p>
    <w:p w:rsidR="00456FFB" w:rsidRDefault="00456FF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121CA" w:rsidRDefault="006121CA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121CA" w:rsidRPr="00124805" w:rsidRDefault="0021733B" w:rsidP="0021733B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124805">
        <w:rPr>
          <w:rFonts w:ascii="Arial" w:eastAsia="Times New Roman" w:hAnsi="Arial" w:cs="Arial"/>
          <w:i/>
          <w:sz w:val="26"/>
          <w:szCs w:val="26"/>
          <w:lang w:eastAsia="ru-RU"/>
        </w:rPr>
        <w:lastRenderedPageBreak/>
        <w:t>ЛИТЕРАТУРА</w:t>
      </w:r>
    </w:p>
    <w:p w:rsidR="003F355D" w:rsidRPr="00872654" w:rsidRDefault="003F355D" w:rsidP="0021733B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2B267D" w:rsidRDefault="002B267D" w:rsidP="002B267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пенсионном обеспечении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: Закон Респ</w:t>
      </w:r>
      <w:r>
        <w:rPr>
          <w:rFonts w:ascii="Tahoma" w:eastAsia="Times New Roman" w:hAnsi="Tahoma" w:cs="Tahoma"/>
          <w:sz w:val="26"/>
          <w:szCs w:val="26"/>
          <w:lang w:eastAsia="ru-RU"/>
        </w:rPr>
        <w:t>.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Беларусь</w:t>
      </w:r>
      <w:r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17 апр. 1992 г. №1596-Х-II : [с изм. и доп.]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// Эталон 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 – Мн.,2016.</w:t>
      </w:r>
    </w:p>
    <w:p w:rsidR="00FD2CF3" w:rsidRDefault="00FD2CF3" w:rsidP="002B267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2B267D" w:rsidRDefault="002B267D" w:rsidP="002B267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профессиональном пенсионном страховании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: Закон Респ</w:t>
      </w:r>
      <w:r>
        <w:rPr>
          <w:rFonts w:ascii="Tahoma" w:eastAsia="Times New Roman" w:hAnsi="Tahoma" w:cs="Tahoma"/>
          <w:sz w:val="26"/>
          <w:szCs w:val="26"/>
          <w:lang w:eastAsia="ru-RU"/>
        </w:rPr>
        <w:t>.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Беларусь: принят Палатой представителей 12.12.2007 г.</w:t>
      </w:r>
      <w:r>
        <w:rPr>
          <w:rFonts w:ascii="Tahoma" w:eastAsia="Times New Roman" w:hAnsi="Tahoma" w:cs="Tahoma"/>
          <w:sz w:val="26"/>
          <w:szCs w:val="26"/>
          <w:lang w:eastAsia="ru-RU"/>
        </w:rPr>
        <w:t>: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одобрен Советом Респ. 20.12.2007 г. // 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 – Мн., 2016.</w:t>
      </w:r>
    </w:p>
    <w:p w:rsidR="00FD2CF3" w:rsidRDefault="00FD2CF3" w:rsidP="002B267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2B267D" w:rsidRDefault="002B267D" w:rsidP="002B267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внесении дополнений и изменений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в некоторые законы Республики Беларусь по вопросам пенсионного обеспечения :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Закон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принят Палатой  Представителей 5.06.2014 г</w:t>
      </w:r>
      <w:r>
        <w:rPr>
          <w:rFonts w:ascii="Tahoma" w:eastAsia="Times New Roman" w:hAnsi="Tahoma" w:cs="Tahoma"/>
          <w:sz w:val="26"/>
          <w:szCs w:val="26"/>
          <w:lang w:eastAsia="ru-RU"/>
        </w:rPr>
        <w:t>: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одобрен Советом Респ. 26.06.2014 г. // 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/ Нац. центр правовой информации Респ. Беларусь. – Мн.,2016;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Нац. реестр правовых актов Респ. Беларусь. – 2014. - №28, 2/2188.</w:t>
      </w:r>
    </w:p>
    <w:p w:rsidR="00FD2CF3" w:rsidRDefault="00FD2CF3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b/>
          <w:sz w:val="26"/>
          <w:szCs w:val="26"/>
          <w:lang w:eastAsia="ru-RU"/>
        </w:rPr>
      </w:pPr>
    </w:p>
    <w:p w:rsidR="001607FD" w:rsidRDefault="001607FD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совершенствовании пенсионного обеспечения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: Указ Президента Респ. Беларусь</w:t>
      </w:r>
      <w:r w:rsidR="002B267D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11.04.2016 г. № 137 //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C814AA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2B267D">
        <w:rPr>
          <w:rFonts w:ascii="Tahoma" w:eastAsia="Times New Roman" w:hAnsi="Tahoma" w:cs="Tahoma"/>
          <w:sz w:val="26"/>
          <w:szCs w:val="26"/>
          <w:lang w:eastAsia="ru-RU"/>
        </w:rPr>
        <w:t xml:space="preserve">. – Мн.,2016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Нац. реестр правовых актов Респ. Беларусь. – 2016. – 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№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15, </w:t>
      </w:r>
      <w:r w:rsidRPr="00D94826">
        <w:rPr>
          <w:rFonts w:ascii="Tahoma" w:eastAsia="Times New Roman" w:hAnsi="Tahoma" w:cs="Tahoma"/>
          <w:sz w:val="26"/>
          <w:szCs w:val="26"/>
          <w:lang w:eastAsia="ru-RU"/>
        </w:rPr>
        <w:t>1/16370.</w:t>
      </w:r>
    </w:p>
    <w:p w:rsidR="00FD2CF3" w:rsidRDefault="00FD2CF3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b/>
          <w:sz w:val="26"/>
          <w:szCs w:val="26"/>
          <w:lang w:eastAsia="ru-RU"/>
        </w:rPr>
      </w:pPr>
    </w:p>
    <w:p w:rsidR="001607FD" w:rsidRDefault="001607FD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 xml:space="preserve">О совершенствовании пенсионного обеспечения :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Указ Президента Респ. Беларусь</w:t>
      </w:r>
      <w:r w:rsidR="002B267D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08.12.2014 № 570</w:t>
      </w:r>
      <w:r w:rsidR="00C814AA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//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Мн.,2016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Нац. 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р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еестр правовых актов Респ. Беларусь.</w:t>
      </w:r>
      <w:r w:rsidR="00C16E03">
        <w:rPr>
          <w:rFonts w:ascii="Tahoma" w:eastAsia="Times New Roman" w:hAnsi="Tahoma" w:cs="Tahoma"/>
          <w:sz w:val="26"/>
          <w:szCs w:val="26"/>
          <w:lang w:eastAsia="ru-RU"/>
        </w:rPr>
        <w:t>-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2014. - № 48, 1/15452.</w:t>
      </w:r>
    </w:p>
    <w:p w:rsidR="006C7CF8" w:rsidRPr="003F355D" w:rsidRDefault="006C7CF8" w:rsidP="001607FD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t>О доплатах к пенсии по возрасту за каждый полный год работы сверх стажа</w:t>
      </w:r>
    </w:p>
    <w:p w:rsidR="006C7CF8" w:rsidRPr="003F355D" w:rsidRDefault="006C7CF8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:rsidR="001607FD" w:rsidRDefault="001607FD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вопросах социального обеспечения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: Указ Президента Респ. Беларусь</w:t>
      </w:r>
      <w:r w:rsidR="002B267D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31.12.2015 г. № 534 //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Мн.,2016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Нац. реестр правовых актов Респ. Беларусь. – 2016. –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 xml:space="preserve"> №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3, </w:t>
      </w:r>
      <w:r w:rsidRPr="00D94826">
        <w:rPr>
          <w:rFonts w:ascii="Tahoma" w:eastAsia="Times New Roman" w:hAnsi="Tahoma" w:cs="Tahoma"/>
          <w:sz w:val="26"/>
          <w:szCs w:val="26"/>
          <w:lang w:eastAsia="ru-RU"/>
        </w:rPr>
        <w:t>1/16194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.</w:t>
      </w:r>
    </w:p>
    <w:p w:rsidR="00FD2CF3" w:rsidRDefault="00FD2CF3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b/>
          <w:sz w:val="26"/>
          <w:szCs w:val="26"/>
          <w:lang w:eastAsia="ru-RU"/>
        </w:rPr>
      </w:pPr>
    </w:p>
    <w:p w:rsidR="001607FD" w:rsidRDefault="001607FD" w:rsidP="001607F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 некоторых вопросах профессионального пенсионного страхования и пенсионного обеспечения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: Указ Президента Респ. Беларусь</w:t>
      </w:r>
      <w:r w:rsidR="002B267D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25.09.2013 г. № 441. //</w:t>
      </w:r>
      <w:r w:rsidR="0049379F"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="0049379F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49379F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49379F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49379F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49379F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Мн.,2016</w:t>
      </w:r>
      <w:r w:rsidR="0049379F">
        <w:rPr>
          <w:rFonts w:ascii="Tahoma" w:eastAsia="Times New Roman" w:hAnsi="Tahoma" w:cs="Tahoma"/>
          <w:sz w:val="26"/>
          <w:szCs w:val="26"/>
          <w:lang w:eastAsia="ru-RU"/>
        </w:rPr>
        <w:t xml:space="preserve">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Нац. реестр правовых актов Респ. Беларусь. - 2013 .- №37, 1/14543.</w:t>
      </w:r>
    </w:p>
    <w:p w:rsidR="006C7CF8" w:rsidRPr="003F355D" w:rsidRDefault="006C7CF8" w:rsidP="001607FD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t>О пенсиях по возрасту за работу с особыми условиями труда</w:t>
      </w:r>
    </w:p>
    <w:p w:rsidR="006C7CF8" w:rsidRPr="006C7CF8" w:rsidRDefault="006C7CF8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525A56" w:rsidRPr="00525A56" w:rsidRDefault="00525A56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2B267D" w:rsidRDefault="0041792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525A56">
        <w:rPr>
          <w:rFonts w:ascii="Tahoma" w:eastAsia="Times New Roman" w:hAnsi="Tahoma" w:cs="Tahoma"/>
          <w:b/>
          <w:sz w:val="26"/>
          <w:szCs w:val="26"/>
          <w:lang w:eastAsia="ru-RU"/>
        </w:rPr>
        <w:t>О льготном исчислении выслуги лет для назначения пенсий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: Указ Президента Респ. Беларусь 13.11.2006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 xml:space="preserve"> №666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: [</w:t>
      </w:r>
      <w:r w:rsidR="00525A56">
        <w:rPr>
          <w:rFonts w:ascii="Tahoma" w:eastAsia="Times New Roman" w:hAnsi="Tahoma" w:cs="Tahoma"/>
          <w:sz w:val="26"/>
          <w:szCs w:val="26"/>
          <w:lang w:eastAsia="ru-RU"/>
        </w:rPr>
        <w:t>с изм. и доп.</w:t>
      </w:r>
      <w:r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525A56">
        <w:rPr>
          <w:rFonts w:ascii="Tahoma" w:eastAsia="Times New Roman" w:hAnsi="Tahoma" w:cs="Tahoma"/>
          <w:sz w:val="26"/>
          <w:szCs w:val="26"/>
          <w:lang w:eastAsia="ru-RU"/>
        </w:rPr>
        <w:t xml:space="preserve"> //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525A56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Мн.,2016.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</w:p>
    <w:p w:rsidR="00525A56" w:rsidRPr="003F355D" w:rsidRDefault="00525A56" w:rsidP="00456FFB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О порядке льготного исчисления выслуги лет для назначения пенсий военнослужащим, сотрудникам Следственного Комитета, органов внутренних дел и подразделений по чрезвычайным ситуациям,</w:t>
      </w:r>
      <w:r w:rsidR="003F355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t>органов финансового расследования</w:t>
      </w:r>
      <w:r w:rsidR="003F355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t>КГК</w:t>
      </w:r>
    </w:p>
    <w:p w:rsidR="00417925" w:rsidRDefault="0041792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6C7CF8" w:rsidRPr="006C7CF8" w:rsidRDefault="006C7CF8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1607FD" w:rsidRDefault="001607FD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Об утверждении положения о пенсиях за особые заслуги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перед Республикой Беларусь : постановление Совета</w:t>
      </w:r>
      <w:r w:rsidR="00A119D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М-ов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A119D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30.03.</w:t>
      </w:r>
      <w:r w:rsidR="00C814AA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1993 №185 : </w:t>
      </w:r>
      <w:r w:rsidR="00C814AA" w:rsidRPr="008A6CA4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C814AA" w:rsidRPr="00FC1443">
        <w:rPr>
          <w:rFonts w:ascii="Tahoma" w:eastAsia="Times New Roman" w:hAnsi="Tahoma" w:cs="Tahoma"/>
          <w:sz w:val="26"/>
          <w:szCs w:val="26"/>
          <w:lang w:eastAsia="ru-RU"/>
        </w:rPr>
        <w:t>с изм. и доп</w:t>
      </w:r>
      <w:r w:rsidR="00C814AA" w:rsidRPr="00040D5B">
        <w:rPr>
          <w:rFonts w:ascii="Tahoma" w:eastAsia="Times New Roman" w:hAnsi="Tahoma" w:cs="Tahoma"/>
          <w:sz w:val="26"/>
          <w:szCs w:val="26"/>
          <w:lang w:eastAsia="ru-RU"/>
        </w:rPr>
        <w:t>.]</w:t>
      </w:r>
      <w:r w:rsidR="00B86E09" w:rsidRP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/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/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 - Мн.,2016</w:t>
      </w:r>
    </w:p>
    <w:p w:rsidR="00FD2CF3" w:rsidRDefault="00FD2CF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b/>
          <w:sz w:val="26"/>
          <w:szCs w:val="26"/>
          <w:lang w:eastAsia="ru-RU"/>
        </w:rPr>
      </w:pPr>
    </w:p>
    <w:p w:rsidR="00C814AA" w:rsidRDefault="00C814AA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Положение о порядке выплаты пенсий гражданам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, выехавшим </w:t>
      </w:r>
      <w:r w:rsidR="00B86E09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(выезжающим) на постоянное жительство за пределы Республики Беларусь : утв. Постановлением Совета М-ов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03.08.2010 г. №1158 //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2016.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; 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>Нац. реестр правовых актов Респ. Беларусь. – 2010. - №187, 5/32299</w:t>
      </w:r>
      <w:r w:rsidR="00B86E09">
        <w:rPr>
          <w:rFonts w:ascii="Tahoma" w:eastAsia="Times New Roman" w:hAnsi="Tahoma" w:cs="Tahoma"/>
          <w:sz w:val="26"/>
          <w:szCs w:val="26"/>
          <w:lang w:eastAsia="ru-RU"/>
        </w:rPr>
        <w:t>.</w:t>
      </w:r>
    </w:p>
    <w:p w:rsidR="00FD2CF3" w:rsidRDefault="00FD2CF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FD2CF3" w:rsidRDefault="00C814AA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CC7948" w:rsidRPr="00FC1443">
        <w:rPr>
          <w:rFonts w:ascii="Tahoma" w:eastAsia="Times New Roman" w:hAnsi="Tahoma" w:cs="Tahoma"/>
          <w:b/>
          <w:sz w:val="26"/>
          <w:szCs w:val="26"/>
          <w:lang w:eastAsia="ru-RU"/>
        </w:rPr>
        <w:t>Положение о порядке исчисления профессионального стажа</w:t>
      </w:r>
      <w:r w:rsidR="00CC7948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для определения права на досрочную профессиональную пенсию : утв. постановлением Совета М-ов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CC7948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09.10.2008</w:t>
      </w:r>
      <w:r w:rsidR="00194FE9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№1488</w:t>
      </w:r>
      <w:r w:rsidR="00CC7948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AA1699" w:rsidRPr="00FC1443">
        <w:rPr>
          <w:rFonts w:ascii="Tahoma" w:eastAsia="Times New Roman" w:hAnsi="Tahoma" w:cs="Tahoma"/>
          <w:sz w:val="26"/>
          <w:szCs w:val="26"/>
          <w:lang w:eastAsia="ru-RU"/>
        </w:rPr>
        <w:t>//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Мн.,2016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.</w:t>
      </w:r>
    </w:p>
    <w:p w:rsidR="00FD2CF3" w:rsidRDefault="00FD2CF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AA1699" w:rsidRDefault="00040D5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AA1699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AA1699" w:rsidRPr="006823DB">
        <w:rPr>
          <w:rFonts w:ascii="Tahoma" w:eastAsia="Times New Roman" w:hAnsi="Tahoma" w:cs="Tahoma"/>
          <w:b/>
          <w:sz w:val="26"/>
          <w:szCs w:val="26"/>
          <w:lang w:eastAsia="ru-RU"/>
        </w:rPr>
        <w:t>Положение о порядке п</w:t>
      </w:r>
      <w:r w:rsidR="00194FE9" w:rsidRPr="006823DB">
        <w:rPr>
          <w:rFonts w:ascii="Tahoma" w:eastAsia="Times New Roman" w:hAnsi="Tahoma" w:cs="Tahoma"/>
          <w:b/>
          <w:sz w:val="26"/>
          <w:szCs w:val="26"/>
          <w:lang w:eastAsia="ru-RU"/>
        </w:rPr>
        <w:t>одтверждения и исчисления стажа работы</w:t>
      </w:r>
      <w:r w:rsidR="00194FE9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для назначения пенсий : утв. постановлением Совета М-ов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194FE9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24.12</w:t>
      </w:r>
      <w:r w:rsidR="00A92200" w:rsidRPr="006823DB">
        <w:rPr>
          <w:rFonts w:ascii="Tahoma" w:eastAsia="Times New Roman" w:hAnsi="Tahoma" w:cs="Tahoma"/>
          <w:sz w:val="26"/>
          <w:szCs w:val="26"/>
          <w:lang w:eastAsia="ru-RU"/>
        </w:rPr>
        <w:t>.1992 №777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 xml:space="preserve"> :</w:t>
      </w:r>
      <w:r w:rsidR="00A92200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(в ред. постановления Совета М-ов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 xml:space="preserve"> от</w:t>
      </w:r>
      <w:r w:rsidR="00A92200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13.11.2006 № 1508) : [с изм. и доп.] //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 – Мн.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2016.</w:t>
      </w:r>
    </w:p>
    <w:p w:rsidR="00FD2CF3" w:rsidRDefault="00FD2CF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6C7CF8" w:rsidRDefault="00A92200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6823DB">
        <w:rPr>
          <w:rFonts w:ascii="Tahoma" w:eastAsia="Times New Roman" w:hAnsi="Tahoma" w:cs="Tahoma"/>
          <w:b/>
          <w:sz w:val="26"/>
          <w:szCs w:val="26"/>
          <w:lang w:eastAsia="ru-RU"/>
        </w:rPr>
        <w:t>Список производств, работ, профессий, должностей и показателей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>, дающих право на пенсию по возрасту за работу с особыми условиями труда : утв. постановлением Совета М-ов Респ. Беларусь</w:t>
      </w:r>
      <w:r w:rsidR="00C20D76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25.05.2005 г. №536</w:t>
      </w:r>
      <w:r w:rsidR="009E1038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: [с изм. и доп.] //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. – Мн.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2016.</w:t>
      </w:r>
    </w:p>
    <w:p w:rsidR="00FD2CF3" w:rsidRDefault="00FD2CF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FC1443" w:rsidRDefault="009E1038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6823DB">
        <w:rPr>
          <w:rFonts w:ascii="Tahoma" w:eastAsia="Times New Roman" w:hAnsi="Tahoma" w:cs="Tahoma"/>
          <w:b/>
          <w:sz w:val="26"/>
          <w:szCs w:val="26"/>
          <w:lang w:eastAsia="ru-RU"/>
        </w:rPr>
        <w:t>Список сезонных работ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>, выполнение которых в течении полного сезона засчитывается в стаж для назначения пенсии за год работы : утв. постановлением Совета М-ов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06.11.1992 г. № 671 ( в ред. постановления Совета М-ов Респ. Беларусь 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 xml:space="preserve">от 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>28.04.2008 г.№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592) //</w:t>
      </w:r>
      <w:r w:rsidR="00FC1443"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040D5B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040D5B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040D5B"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 – Мн.,2016.</w:t>
      </w:r>
    </w:p>
    <w:p w:rsidR="00872654" w:rsidRPr="00872654" w:rsidRDefault="00872654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FC1443" w:rsidRPr="00872654" w:rsidRDefault="00FC144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040D5B" w:rsidRDefault="00040D5B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040D5B" w:rsidRDefault="00040D5B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040D5B" w:rsidRDefault="00040D5B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D2CF3" w:rsidRDefault="00FD2CF3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D2CF3" w:rsidRDefault="00FD2CF3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D2CF3" w:rsidRDefault="00FD2CF3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C1443" w:rsidRDefault="00B86E09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872654">
        <w:rPr>
          <w:rFonts w:ascii="Arial" w:eastAsia="Times New Roman" w:hAnsi="Arial" w:cs="Arial"/>
          <w:i/>
          <w:sz w:val="26"/>
          <w:szCs w:val="26"/>
          <w:lang w:eastAsia="ru-RU"/>
        </w:rPr>
        <w:lastRenderedPageBreak/>
        <w:t>ЛЬГОТЫ</w:t>
      </w:r>
    </w:p>
    <w:p w:rsidR="003F355D" w:rsidRDefault="003F355D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D2CF3" w:rsidRDefault="00FD2CF3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3F355D" w:rsidRPr="00872654" w:rsidRDefault="003F355D" w:rsidP="00B86E09">
      <w:pPr>
        <w:shd w:val="clear" w:color="auto" w:fill="FFFFFF"/>
        <w:spacing w:after="0" w:line="240" w:lineRule="auto"/>
        <w:ind w:firstLine="360"/>
        <w:jc w:val="center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3F355D" w:rsidRDefault="003F355D" w:rsidP="003F355D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113E06">
        <w:rPr>
          <w:rFonts w:ascii="Tahoma" w:eastAsia="Times New Roman" w:hAnsi="Tahoma" w:cs="Tahoma"/>
          <w:b/>
          <w:sz w:val="26"/>
          <w:szCs w:val="26"/>
          <w:lang w:eastAsia="ru-RU"/>
        </w:rPr>
        <w:t>О государственных социальных льготах, правах и гарантиях для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Pr="00113E06">
        <w:rPr>
          <w:rFonts w:ascii="Tahoma" w:eastAsia="Times New Roman" w:hAnsi="Tahoma" w:cs="Tahoma"/>
          <w:b/>
          <w:sz w:val="26"/>
          <w:szCs w:val="26"/>
          <w:lang w:eastAsia="ru-RU"/>
        </w:rPr>
        <w:t>определенных категорий граждан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: Закон Респ. Беларусь : принят Палатой представителей 23.05.2007 г</w:t>
      </w:r>
      <w:r>
        <w:rPr>
          <w:rFonts w:ascii="Tahoma" w:eastAsia="Times New Roman" w:hAnsi="Tahoma" w:cs="Tahoma"/>
          <w:sz w:val="26"/>
          <w:szCs w:val="26"/>
          <w:lang w:eastAsia="ru-RU"/>
        </w:rPr>
        <w:t>: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одобрен Советом Респ.28.05.2007 г. // </w:t>
      </w:r>
      <w:r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>
        <w:rPr>
          <w:rFonts w:ascii="Tahoma" w:eastAsia="Times New Roman" w:hAnsi="Tahoma" w:cs="Tahoma"/>
          <w:sz w:val="26"/>
          <w:szCs w:val="26"/>
          <w:lang w:eastAsia="ru-RU"/>
        </w:rPr>
        <w:t>/ Нац. центр правовой информации Респ. Беларусь.</w:t>
      </w:r>
      <w:r w:rsidR="00FD2CF3">
        <w:rPr>
          <w:rFonts w:ascii="Tahoma" w:eastAsia="Times New Roman" w:hAnsi="Tahoma" w:cs="Tahoma"/>
          <w:sz w:val="26"/>
          <w:szCs w:val="26"/>
          <w:lang w:eastAsia="ru-RU"/>
        </w:rPr>
        <w:t xml:space="preserve"> _ Мн.,2016.</w:t>
      </w:r>
    </w:p>
    <w:p w:rsidR="003F355D" w:rsidRPr="00113E06" w:rsidRDefault="003F355D" w:rsidP="003F355D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13E0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Настоящий Закон определяет правовые, экономические основы предоставления отдельным категориям граждан (в том числе и пенсионерам) государственных социальных льгот, прав и гарантий </w:t>
      </w:r>
    </w:p>
    <w:p w:rsidR="003F355D" w:rsidRDefault="003F355D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b/>
          <w:sz w:val="26"/>
          <w:szCs w:val="26"/>
          <w:lang w:eastAsia="ru-RU"/>
        </w:rPr>
      </w:pPr>
    </w:p>
    <w:p w:rsidR="00FC1443" w:rsidRDefault="00FC144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6"/>
          <w:szCs w:val="26"/>
          <w:lang w:eastAsia="ru-RU"/>
        </w:rPr>
      </w:pPr>
      <w:r w:rsidRPr="00113E06">
        <w:rPr>
          <w:rFonts w:ascii="Tahoma" w:eastAsia="Times New Roman" w:hAnsi="Tahoma" w:cs="Tahoma"/>
          <w:b/>
          <w:sz w:val="26"/>
          <w:szCs w:val="26"/>
          <w:lang w:eastAsia="ru-RU"/>
        </w:rPr>
        <w:t>О государственной поддержке пенсионеров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: Указ Президента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29.04.2011 г. №176</w:t>
      </w:r>
      <w:r w:rsidR="00113E06">
        <w:rPr>
          <w:rFonts w:ascii="Tahoma" w:eastAsia="Times New Roman" w:hAnsi="Tahoma" w:cs="Tahoma"/>
          <w:sz w:val="26"/>
          <w:szCs w:val="26"/>
          <w:lang w:eastAsia="ru-RU"/>
        </w:rPr>
        <w:t xml:space="preserve"> //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 Эталон </w:t>
      </w:r>
      <w:r w:rsidR="003F355D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3F355D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3F355D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/ Нац. центр правовой информации Респ. Беларусь. – Мн.,2016; </w:t>
      </w:r>
      <w:r w:rsidR="00113E06">
        <w:rPr>
          <w:rFonts w:ascii="Tahoma" w:eastAsia="Times New Roman" w:hAnsi="Tahoma" w:cs="Tahoma"/>
          <w:sz w:val="26"/>
          <w:szCs w:val="26"/>
          <w:lang w:eastAsia="ru-RU"/>
        </w:rPr>
        <w:t xml:space="preserve">Нац. </w:t>
      </w:r>
      <w:r w:rsidR="00E421B9">
        <w:rPr>
          <w:rFonts w:ascii="Tahoma" w:eastAsia="Times New Roman" w:hAnsi="Tahoma" w:cs="Tahoma"/>
          <w:sz w:val="26"/>
          <w:szCs w:val="26"/>
          <w:lang w:eastAsia="ru-RU"/>
        </w:rPr>
        <w:t>р</w:t>
      </w:r>
      <w:r w:rsidR="00113E06">
        <w:rPr>
          <w:rFonts w:ascii="Tahoma" w:eastAsia="Times New Roman" w:hAnsi="Tahoma" w:cs="Tahoma"/>
          <w:sz w:val="26"/>
          <w:szCs w:val="26"/>
          <w:lang w:eastAsia="ru-RU"/>
        </w:rPr>
        <w:t>еестр правовых актов Респ. Беларусь.- 2011. - №51, 1/12513</w:t>
      </w:r>
      <w:r w:rsidR="00B86E09">
        <w:rPr>
          <w:rFonts w:ascii="Tahoma" w:eastAsia="Times New Roman" w:hAnsi="Tahoma" w:cs="Tahoma"/>
          <w:sz w:val="26"/>
          <w:szCs w:val="26"/>
          <w:lang w:eastAsia="ru-RU"/>
        </w:rPr>
        <w:t>.</w:t>
      </w:r>
    </w:p>
    <w:p w:rsidR="00113E06" w:rsidRPr="003F355D" w:rsidRDefault="00113E06" w:rsidP="00456FFB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F355D">
        <w:rPr>
          <w:rFonts w:ascii="Arial" w:eastAsia="Times New Roman" w:hAnsi="Arial" w:cs="Arial"/>
          <w:i/>
          <w:sz w:val="24"/>
          <w:szCs w:val="24"/>
          <w:lang w:eastAsia="ru-RU"/>
        </w:rPr>
        <w:t>О предоставлении 50% скидки со стоимости проезда на железнодорожном транспорте, водном  и автомобильном пассажирском транспорте общего пользования на период сезонных работ с 1 мая по 30 сентября</w:t>
      </w:r>
    </w:p>
    <w:p w:rsidR="003F355D" w:rsidRPr="003F355D" w:rsidRDefault="003F355D" w:rsidP="00456FFB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6C7CF8" w:rsidRPr="006C7CF8" w:rsidRDefault="006C7CF8" w:rsidP="00456FFB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i/>
          <w:sz w:val="10"/>
          <w:szCs w:val="10"/>
          <w:lang w:eastAsia="ru-RU"/>
        </w:rPr>
      </w:pPr>
    </w:p>
    <w:p w:rsidR="00FC1443" w:rsidRDefault="00FC1443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113E06">
        <w:rPr>
          <w:rFonts w:ascii="Tahoma" w:eastAsia="Times New Roman" w:hAnsi="Tahoma" w:cs="Tahoma"/>
          <w:b/>
          <w:sz w:val="26"/>
          <w:szCs w:val="26"/>
          <w:lang w:eastAsia="ru-RU"/>
        </w:rPr>
        <w:t>О взимании арендной платы за земельные участки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>, находящиеся в государственной собственности : Указ Президента Респ. Беларусь</w:t>
      </w:r>
      <w:r w:rsidR="003813DB">
        <w:rPr>
          <w:rFonts w:ascii="Tahoma" w:eastAsia="Times New Roman" w:hAnsi="Tahoma" w:cs="Tahoma"/>
          <w:sz w:val="26"/>
          <w:szCs w:val="26"/>
          <w:lang w:eastAsia="ru-RU"/>
        </w:rPr>
        <w:t>,</w:t>
      </w:r>
      <w:r w:rsidRPr="006823DB">
        <w:rPr>
          <w:rFonts w:ascii="Tahoma" w:eastAsia="Times New Roman" w:hAnsi="Tahoma" w:cs="Tahoma"/>
          <w:sz w:val="26"/>
          <w:szCs w:val="26"/>
          <w:lang w:eastAsia="ru-RU"/>
        </w:rPr>
        <w:t xml:space="preserve"> 01.03.2010 г. № 101</w:t>
      </w:r>
      <w:r w:rsidR="00113E06">
        <w:rPr>
          <w:rFonts w:ascii="Tahoma" w:eastAsia="Times New Roman" w:hAnsi="Tahoma" w:cs="Tahoma"/>
          <w:sz w:val="26"/>
          <w:szCs w:val="26"/>
          <w:lang w:eastAsia="ru-RU"/>
        </w:rPr>
        <w:t xml:space="preserve"> // 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Эталон </w:t>
      </w:r>
      <w:r w:rsidR="003F355D" w:rsidRPr="00040D5B">
        <w:rPr>
          <w:rFonts w:ascii="Tahoma" w:eastAsia="Times New Roman" w:hAnsi="Tahoma" w:cs="Tahoma"/>
          <w:sz w:val="26"/>
          <w:szCs w:val="26"/>
          <w:lang w:eastAsia="ru-RU"/>
        </w:rPr>
        <w:t>[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>Электронный ресурс</w:t>
      </w:r>
      <w:r w:rsidR="003F355D" w:rsidRPr="00040D5B">
        <w:rPr>
          <w:rFonts w:ascii="Tahoma" w:eastAsia="Times New Roman" w:hAnsi="Tahoma" w:cs="Tahoma"/>
          <w:sz w:val="26"/>
          <w:szCs w:val="26"/>
          <w:lang w:eastAsia="ru-RU"/>
        </w:rPr>
        <w:t>]</w:t>
      </w:r>
      <w:r w:rsidR="003F355D" w:rsidRPr="00FC1443">
        <w:rPr>
          <w:rFonts w:ascii="Tahoma" w:eastAsia="Times New Roman" w:hAnsi="Tahoma" w:cs="Tahoma"/>
          <w:sz w:val="26"/>
          <w:szCs w:val="26"/>
          <w:lang w:eastAsia="ru-RU"/>
        </w:rPr>
        <w:t xml:space="preserve"> </w:t>
      </w:r>
      <w:r w:rsidR="003F355D">
        <w:rPr>
          <w:rFonts w:ascii="Tahoma" w:eastAsia="Times New Roman" w:hAnsi="Tahoma" w:cs="Tahoma"/>
          <w:sz w:val="26"/>
          <w:szCs w:val="26"/>
          <w:lang w:eastAsia="ru-RU"/>
        </w:rPr>
        <w:t xml:space="preserve">/ Нац. центр правовой информации Респ. Беларусь. – Мн.,2016; </w:t>
      </w:r>
      <w:r w:rsidR="00113E06">
        <w:rPr>
          <w:rFonts w:ascii="Tahoma" w:eastAsia="Times New Roman" w:hAnsi="Tahoma" w:cs="Tahoma"/>
          <w:sz w:val="26"/>
          <w:szCs w:val="26"/>
          <w:lang w:eastAsia="ru-RU"/>
        </w:rPr>
        <w:t>Нац. реестр правовых актов Респ. Беларусь. – 2010. - №56, 1/11418</w:t>
      </w:r>
      <w:r w:rsidR="00B86E09">
        <w:rPr>
          <w:rFonts w:ascii="Tahoma" w:eastAsia="Times New Roman" w:hAnsi="Tahoma" w:cs="Tahoma"/>
          <w:sz w:val="26"/>
          <w:szCs w:val="26"/>
          <w:lang w:eastAsia="ru-RU"/>
        </w:rPr>
        <w:t>.</w:t>
      </w:r>
    </w:p>
    <w:p w:rsidR="006C7CF8" w:rsidRPr="006C7CF8" w:rsidRDefault="006C7CF8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 </w:t>
      </w: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3F355D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2118995</wp:posOffset>
            </wp:positionH>
            <wp:positionV relativeFrom="paragraph">
              <wp:posOffset>173990</wp:posOffset>
            </wp:positionV>
            <wp:extent cx="1640205" cy="1202055"/>
            <wp:effectExtent l="19050" t="0" r="0" b="0"/>
            <wp:wrapThrough wrapText="bothSides">
              <wp:wrapPolygon edited="0">
                <wp:start x="-251" y="0"/>
                <wp:lineTo x="-251" y="21223"/>
                <wp:lineTo x="21575" y="21223"/>
                <wp:lineTo x="21575" y="0"/>
                <wp:lineTo x="-251" y="0"/>
              </wp:wrapPolygon>
            </wp:wrapThrough>
            <wp:docPr id="3" name="Рисунок 16" descr="https://im0-tub-by.yandex.net/i?id=40ff559f794b250cbba40a55662348db&amp;n=33&amp;h=190&amp;w=25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0-tub-by.yandex.net/i?id=40ff559f794b250cbba40a55662348db&amp;n=33&amp;h=190&amp;w=25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6823DB" w:rsidRDefault="00B86E09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                              </w:t>
      </w:r>
    </w:p>
    <w:p w:rsidR="009E1038" w:rsidRDefault="006823DB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                   </w:t>
      </w:r>
      <w:r w:rsidR="009E1038">
        <w:rPr>
          <w:rFonts w:ascii="Tahoma" w:eastAsia="Times New Roman" w:hAnsi="Tahoma" w:cs="Tahoma"/>
          <w:sz w:val="28"/>
          <w:szCs w:val="28"/>
          <w:lang w:eastAsia="ru-RU"/>
        </w:rPr>
        <w:t xml:space="preserve"> </w:t>
      </w: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      </w:t>
      </w: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-377190</wp:posOffset>
            </wp:positionV>
            <wp:extent cx="6917690" cy="10006330"/>
            <wp:effectExtent l="19050" t="0" r="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1000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0F75" w:rsidRPr="009E1038" w:rsidRDefault="00A40F75" w:rsidP="00456FFB">
      <w:pPr>
        <w:shd w:val="clear" w:color="auto" w:fill="FFFFFF"/>
        <w:spacing w:after="0" w:line="240" w:lineRule="auto"/>
        <w:ind w:firstLine="360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sectPr w:rsidR="00A40F75" w:rsidRPr="009E1038" w:rsidSect="009A0E3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9D" w:rsidRDefault="00EF719D" w:rsidP="00342AA3">
      <w:pPr>
        <w:spacing w:after="0" w:line="240" w:lineRule="auto"/>
      </w:pPr>
      <w:r>
        <w:separator/>
      </w:r>
    </w:p>
  </w:endnote>
  <w:endnote w:type="continuationSeparator" w:id="0">
    <w:p w:rsidR="00EF719D" w:rsidRDefault="00EF719D" w:rsidP="0034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3381"/>
      <w:docPartObj>
        <w:docPartGallery w:val="Page Numbers (Bottom of Page)"/>
        <w:docPartUnique/>
      </w:docPartObj>
    </w:sdtPr>
    <w:sdtContent>
      <w:p w:rsidR="00342AA3" w:rsidRDefault="002B4FF8">
        <w:pPr>
          <w:pStyle w:val="a8"/>
          <w:jc w:val="center"/>
        </w:pPr>
        <w:fldSimple w:instr=" PAGE   \* MERGEFORMAT ">
          <w:r w:rsidR="00493708">
            <w:rPr>
              <w:noProof/>
            </w:rPr>
            <w:t>6</w:t>
          </w:r>
        </w:fldSimple>
      </w:p>
    </w:sdtContent>
  </w:sdt>
  <w:p w:rsidR="00342AA3" w:rsidRDefault="00342AA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9D" w:rsidRDefault="00EF719D" w:rsidP="00342AA3">
      <w:pPr>
        <w:spacing w:after="0" w:line="240" w:lineRule="auto"/>
      </w:pPr>
      <w:r>
        <w:separator/>
      </w:r>
    </w:p>
  </w:footnote>
  <w:footnote w:type="continuationSeparator" w:id="0">
    <w:p w:rsidR="00EF719D" w:rsidRDefault="00EF719D" w:rsidP="0034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B"/>
    <w:rsid w:val="00040D5B"/>
    <w:rsid w:val="00096844"/>
    <w:rsid w:val="000E39B8"/>
    <w:rsid w:val="00113E06"/>
    <w:rsid w:val="0011604B"/>
    <w:rsid w:val="00124805"/>
    <w:rsid w:val="001607FD"/>
    <w:rsid w:val="00194FE9"/>
    <w:rsid w:val="0021733B"/>
    <w:rsid w:val="002B267D"/>
    <w:rsid w:val="002B4FF8"/>
    <w:rsid w:val="00342AA3"/>
    <w:rsid w:val="003813DB"/>
    <w:rsid w:val="003F355D"/>
    <w:rsid w:val="00417925"/>
    <w:rsid w:val="00424C0B"/>
    <w:rsid w:val="0043493D"/>
    <w:rsid w:val="00456FFB"/>
    <w:rsid w:val="0046680E"/>
    <w:rsid w:val="00493708"/>
    <w:rsid w:val="0049379F"/>
    <w:rsid w:val="0049695E"/>
    <w:rsid w:val="004F6D24"/>
    <w:rsid w:val="00525A56"/>
    <w:rsid w:val="006060E9"/>
    <w:rsid w:val="0060714A"/>
    <w:rsid w:val="006121CA"/>
    <w:rsid w:val="00680B32"/>
    <w:rsid w:val="006823DB"/>
    <w:rsid w:val="006C7CF8"/>
    <w:rsid w:val="00766ADD"/>
    <w:rsid w:val="007A7536"/>
    <w:rsid w:val="007F7B14"/>
    <w:rsid w:val="00872654"/>
    <w:rsid w:val="008A6CA4"/>
    <w:rsid w:val="0092136A"/>
    <w:rsid w:val="00921BA3"/>
    <w:rsid w:val="0092481C"/>
    <w:rsid w:val="009A0E34"/>
    <w:rsid w:val="009E1038"/>
    <w:rsid w:val="00A119DB"/>
    <w:rsid w:val="00A40F75"/>
    <w:rsid w:val="00A55C25"/>
    <w:rsid w:val="00A92200"/>
    <w:rsid w:val="00AA1699"/>
    <w:rsid w:val="00AD7425"/>
    <w:rsid w:val="00B86E09"/>
    <w:rsid w:val="00BF70C6"/>
    <w:rsid w:val="00C16E03"/>
    <w:rsid w:val="00C20D76"/>
    <w:rsid w:val="00C814AA"/>
    <w:rsid w:val="00CB5ED1"/>
    <w:rsid w:val="00CC7948"/>
    <w:rsid w:val="00D93320"/>
    <w:rsid w:val="00D94826"/>
    <w:rsid w:val="00E216E8"/>
    <w:rsid w:val="00E421B9"/>
    <w:rsid w:val="00E82706"/>
    <w:rsid w:val="00EA5DC6"/>
    <w:rsid w:val="00ED4DEE"/>
    <w:rsid w:val="00EF5370"/>
    <w:rsid w:val="00EF60C9"/>
    <w:rsid w:val="00EF719D"/>
    <w:rsid w:val="00F57A92"/>
    <w:rsid w:val="00FC1443"/>
    <w:rsid w:val="00FD2CF3"/>
    <w:rsid w:val="00FE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6FFB"/>
    <w:pPr>
      <w:spacing w:after="10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2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3D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4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2AA3"/>
  </w:style>
  <w:style w:type="paragraph" w:styleId="a8">
    <w:name w:val="footer"/>
    <w:basedOn w:val="a"/>
    <w:link w:val="a9"/>
    <w:uiPriority w:val="99"/>
    <w:unhideWhenUsed/>
    <w:rsid w:val="0034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images/search?source=wiz&amp;img_url=http://s54.radikal.ru/i143/1108/82/45486bcfe260.png&amp;_=1458636384261&amp;text=%D0%BF%D1%80%D0%B0%D0%B2%D0%BE%D0%B2%D0%BE%D0%B9%20%D0%B1%D0%B0%D0%B3%D0%B0%D0%B6%20%D0%BF%D0%B5%D0%BD%D1%81%D0%B8%D0%BE%D0%BD%D0%B5%D1%80%D0%B0%20%D0%B1%D1%83%D0%BA%D0%BB%D0%B5%D1%82&amp;redircnt=1458632254.1&amp;noreask=1&amp;pos=7&amp;rpt=simage&amp;lr=15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15CA-6D94-4A08-99DB-EC8D1A5D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СБО3</dc:creator>
  <cp:lastModifiedBy>adminlib</cp:lastModifiedBy>
  <cp:revision>30</cp:revision>
  <cp:lastPrinted>2016-05-12T13:36:00Z</cp:lastPrinted>
  <dcterms:created xsi:type="dcterms:W3CDTF">2016-04-29T13:13:00Z</dcterms:created>
  <dcterms:modified xsi:type="dcterms:W3CDTF">2016-05-25T13:00:00Z</dcterms:modified>
</cp:coreProperties>
</file>